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371D" w14:textId="604A068B" w:rsidR="00023ADD" w:rsidRDefault="00023ADD" w:rsidP="008804BC"/>
    <w:p w14:paraId="7F9566AC" w14:textId="77777777" w:rsidR="00C8620B" w:rsidRPr="00E21B8E" w:rsidRDefault="00C8620B" w:rsidP="00C8620B">
      <w:pPr>
        <w:keepNext/>
        <w:keepLines/>
        <w:widowControl w:val="0"/>
        <w:shd w:val="clear" w:color="auto" w:fill="538135" w:themeFill="accent6" w:themeFillShade="BF"/>
        <w:autoSpaceDE w:val="0"/>
        <w:autoSpaceDN w:val="0"/>
        <w:spacing w:after="0" w:line="360" w:lineRule="auto"/>
        <w:ind w:right="11"/>
        <w:jc w:val="both"/>
        <w:outlineLvl w:val="0"/>
        <w:rPr>
          <w:rFonts w:ascii="Arial" w:eastAsiaTheme="majorEastAsia" w:hAnsi="Arial" w:cs="Arial"/>
          <w:sz w:val="28"/>
          <w:highlight w:val="lightGray"/>
          <w:lang w:val="es-ES_tradnl"/>
        </w:rPr>
      </w:pPr>
      <w:r w:rsidRPr="00E21B8E">
        <w:rPr>
          <w:rFonts w:ascii="Arial" w:eastAsiaTheme="majorEastAsia" w:hAnsi="Arial" w:cs="Arial"/>
          <w:b/>
          <w:color w:val="FFFFFF" w:themeColor="background1"/>
          <w:sz w:val="28"/>
          <w:lang w:val="es-ES_tradnl"/>
          <w14:glow w14:rad="0">
            <w14:schemeClr w14:val="accent6">
              <w14:lumMod w14:val="75000"/>
            </w14:schemeClr>
          </w14:glow>
        </w:rPr>
        <w:t>ANEXO X</w:t>
      </w:r>
      <w:r>
        <w:rPr>
          <w:rFonts w:ascii="Arial" w:eastAsiaTheme="majorEastAsia" w:hAnsi="Arial" w:cs="Arial"/>
          <w:b/>
          <w:color w:val="FFFFFF" w:themeColor="background1"/>
          <w:sz w:val="28"/>
          <w:lang w:val="es-ES_tradnl"/>
          <w14:glow w14:rad="0">
            <w14:schemeClr w14:val="accent6">
              <w14:lumMod w14:val="75000"/>
            </w14:schemeClr>
          </w14:glow>
        </w:rPr>
        <w:t>II</w:t>
      </w:r>
      <w:r w:rsidRPr="00E21B8E">
        <w:rPr>
          <w:rFonts w:ascii="Arial" w:eastAsiaTheme="majorEastAsia" w:hAnsi="Arial" w:cs="Arial"/>
          <w:b/>
          <w:color w:val="FFFFFF" w:themeColor="background1"/>
          <w:sz w:val="28"/>
          <w:lang w:val="es-ES_tradnl"/>
          <w14:glow w14:rad="0">
            <w14:schemeClr w14:val="accent6">
              <w14:lumMod w14:val="75000"/>
            </w14:schemeClr>
          </w14:glow>
        </w:rPr>
        <w:t xml:space="preserve">. </w:t>
      </w:r>
      <w:r w:rsidRPr="000F734F">
        <w:rPr>
          <w:rFonts w:ascii="Arial" w:eastAsiaTheme="majorEastAsia" w:hAnsi="Arial" w:cs="Arial"/>
          <w:b/>
          <w:color w:val="FFFFFF" w:themeColor="background1"/>
          <w:sz w:val="28"/>
          <w:lang w:val="es-ES_tradnl"/>
          <w14:glow w14:rad="0">
            <w14:schemeClr w14:val="accent6">
              <w14:lumMod w14:val="75000"/>
            </w14:schemeClr>
          </w14:glow>
        </w:rPr>
        <w:t>DECLARACIÓN DE CESIÓN Y TRATAMIENTO DE DATOS EN RELACIÓN CON LA EJECUCIÓN DE ACTUACIONES DEL PLAN DE RECUPERACIÓN, TRANSFORMACIÓN Y RESILIENCIA (PRTR).</w:t>
      </w:r>
    </w:p>
    <w:p w14:paraId="2190D297" w14:textId="77777777" w:rsidR="00C8620B" w:rsidRDefault="00C8620B" w:rsidP="00C8620B">
      <w:pPr>
        <w:spacing w:after="120"/>
        <w:jc w:val="both"/>
        <w:rPr>
          <w:rFonts w:asciiTheme="minorHAnsi" w:hAnsiTheme="minorHAnsi" w:cstheme="minorHAnsi"/>
          <w:sz w:val="22"/>
        </w:rPr>
      </w:pPr>
    </w:p>
    <w:p w14:paraId="4BEBB94E" w14:textId="77777777" w:rsidR="00C8620B" w:rsidRPr="00A602A1" w:rsidRDefault="00C8620B" w:rsidP="00C8620B">
      <w:pPr>
        <w:spacing w:before="120" w:after="120" w:line="276" w:lineRule="auto"/>
        <w:jc w:val="center"/>
        <w:rPr>
          <w:rFonts w:asciiTheme="minorHAnsi" w:hAnsiTheme="minorHAnsi" w:cstheme="minorHAnsi"/>
          <w:b/>
          <w:caps/>
        </w:rPr>
      </w:pPr>
      <w:r w:rsidRPr="0095601E">
        <w:rPr>
          <w:rFonts w:asciiTheme="minorHAnsi" w:hAnsiTheme="minorHAnsi" w:cstheme="minorHAnsi"/>
          <w:b/>
          <w:caps/>
        </w:rPr>
        <w:t>declaración de cesión y tratamiento de datos en relación con la ejecución de actuaciones del plan de recuperación, transformación y resiliencia (PRTR)</w:t>
      </w:r>
      <w:r>
        <w:rPr>
          <w:rFonts w:asciiTheme="minorHAnsi" w:hAnsiTheme="minorHAnsi" w:cstheme="minorHAnsi"/>
          <w:b/>
          <w:caps/>
        </w:rPr>
        <w:t>. -SUBVENCIONES</w:t>
      </w:r>
    </w:p>
    <w:p w14:paraId="2D30C5FF" w14:textId="40D3D9C1" w:rsidR="00C8620B" w:rsidRDefault="00C8620B" w:rsidP="00C8620B">
      <w:pPr>
        <w:autoSpaceDE w:val="0"/>
        <w:autoSpaceDN w:val="0"/>
        <w:adjustRightInd w:val="0"/>
        <w:spacing w:before="120" w:after="120" w:line="276" w:lineRule="auto"/>
        <w:rPr>
          <w:rFonts w:asciiTheme="minorHAnsi" w:hAnsiTheme="minorHAnsi" w:cstheme="minorHAnsi"/>
          <w:color w:val="000000"/>
          <w:sz w:val="22"/>
        </w:rPr>
      </w:pPr>
      <w:r w:rsidRPr="00E73103">
        <w:rPr>
          <w:rFonts w:asciiTheme="minorHAnsi" w:hAnsiTheme="minorHAnsi" w:cstheme="minorHAnsi"/>
          <w:b/>
          <w:color w:val="000000"/>
          <w:sz w:val="22"/>
        </w:rPr>
        <w:t>Expediente:</w:t>
      </w:r>
      <w:r>
        <w:rPr>
          <w:rFonts w:asciiTheme="minorHAnsi" w:hAnsiTheme="minorHAnsi" w:cstheme="minorHAnsi"/>
          <w:color w:val="000000"/>
          <w:sz w:val="22"/>
        </w:rPr>
        <w:t xml:space="preserve"> 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3552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35529" w:rsidRPr="00C223A2">
        <w:rPr>
          <w:rFonts w:ascii="Times New Roman" w:hAnsi="Times New Roman" w:cs="Times New Roman"/>
          <w:sz w:val="20"/>
          <w:szCs w:val="20"/>
        </w:rPr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0" w:name="_GoBack"/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bookmarkEnd w:id="0"/>
      <w:r w:rsidR="00B35529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3288740" w14:textId="156996C1" w:rsidR="00C8620B" w:rsidRPr="005D319E" w:rsidRDefault="003A6DDC" w:rsidP="00C8620B">
      <w:pPr>
        <w:autoSpaceDE w:val="0"/>
        <w:autoSpaceDN w:val="0"/>
        <w:adjustRightInd w:val="0"/>
        <w:spacing w:before="240" w:after="240" w:line="276" w:lineRule="auto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b/>
          <w:color w:val="000000"/>
          <w:sz w:val="22"/>
        </w:rPr>
        <w:t>Denominación</w:t>
      </w:r>
      <w:r w:rsidR="00C8620B" w:rsidRPr="009D2FC4">
        <w:rPr>
          <w:rFonts w:asciiTheme="minorHAnsi" w:hAnsiTheme="minorHAnsi" w:cstheme="minorHAnsi"/>
          <w:b/>
          <w:color w:val="000000"/>
          <w:sz w:val="22"/>
        </w:rPr>
        <w:t xml:space="preserve"> de la subvención: 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3552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35529" w:rsidRPr="00C223A2">
        <w:rPr>
          <w:rFonts w:ascii="Times New Roman" w:hAnsi="Times New Roman" w:cs="Times New Roman"/>
          <w:sz w:val="20"/>
          <w:szCs w:val="20"/>
        </w:rPr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04D98443" w14:textId="7499E21F" w:rsidR="00C8620B" w:rsidRDefault="00C8620B" w:rsidP="00C8620B">
      <w:pPr>
        <w:jc w:val="both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b/>
          <w:sz w:val="22"/>
        </w:rPr>
        <w:t>D/Dª:</w:t>
      </w:r>
      <w:r w:rsidR="00B35529">
        <w:rPr>
          <w:rFonts w:asciiTheme="minorHAnsi" w:hAnsiTheme="minorHAnsi" w:cstheme="minorHAnsi"/>
          <w:b/>
          <w:sz w:val="22"/>
        </w:rPr>
        <w:t xml:space="preserve"> 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3552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35529" w:rsidRPr="00C223A2">
        <w:rPr>
          <w:rFonts w:ascii="Times New Roman" w:hAnsi="Times New Roman" w:cs="Times New Roman"/>
          <w:sz w:val="20"/>
          <w:szCs w:val="20"/>
        </w:rPr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Theme="minorHAnsi" w:hAnsiTheme="minorHAnsi" w:cstheme="minorHAnsi"/>
          <w:sz w:val="22"/>
        </w:rPr>
        <w:t>.</w:t>
      </w:r>
      <w:r w:rsidRPr="005D319E">
        <w:rPr>
          <w:rFonts w:asciiTheme="minorHAnsi" w:hAnsiTheme="minorHAnsi" w:cstheme="minorHAnsi"/>
          <w:sz w:val="22"/>
        </w:rPr>
        <w:t xml:space="preserve"> con </w:t>
      </w:r>
      <w:r w:rsidRPr="001B219D">
        <w:rPr>
          <w:rFonts w:asciiTheme="minorHAnsi" w:hAnsiTheme="minorHAnsi" w:cstheme="minorHAnsi"/>
          <w:b/>
          <w:sz w:val="22"/>
        </w:rPr>
        <w:t>DNI</w:t>
      </w:r>
      <w:r>
        <w:rPr>
          <w:rFonts w:asciiTheme="minorHAnsi" w:hAnsiTheme="minorHAnsi" w:cstheme="minorHAnsi"/>
          <w:sz w:val="22"/>
        </w:rPr>
        <w:t>:</w:t>
      </w:r>
      <w:r w:rsidR="00B35529">
        <w:rPr>
          <w:rFonts w:asciiTheme="minorHAnsi" w:hAnsiTheme="minorHAnsi" w:cstheme="minorHAnsi"/>
          <w:sz w:val="22"/>
        </w:rPr>
        <w:t xml:space="preserve"> 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3552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35529" w:rsidRPr="00C223A2">
        <w:rPr>
          <w:rFonts w:ascii="Times New Roman" w:hAnsi="Times New Roman" w:cs="Times New Roman"/>
          <w:sz w:val="20"/>
          <w:szCs w:val="20"/>
        </w:rPr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 xml:space="preserve">, como </w:t>
      </w:r>
      <w:r>
        <w:rPr>
          <w:rFonts w:asciiTheme="minorHAnsi" w:hAnsiTheme="minorHAnsi" w:cstheme="minorHAnsi"/>
          <w:sz w:val="22"/>
        </w:rPr>
        <w:t xml:space="preserve">persona física o </w:t>
      </w:r>
      <w:r w:rsidRPr="00A602A1">
        <w:rPr>
          <w:rFonts w:asciiTheme="minorHAnsi" w:hAnsiTheme="minorHAnsi" w:cstheme="minorHAnsi"/>
          <w:sz w:val="22"/>
        </w:rPr>
        <w:t>titular del órgano</w:t>
      </w:r>
      <w:r>
        <w:rPr>
          <w:rFonts w:asciiTheme="minorHAnsi" w:hAnsiTheme="minorHAnsi" w:cstheme="minorHAnsi"/>
          <w:sz w:val="22"/>
        </w:rPr>
        <w:t xml:space="preserve"> –</w:t>
      </w:r>
      <w:r w:rsidRPr="00A602A1">
        <w:rPr>
          <w:rFonts w:asciiTheme="minorHAnsi" w:hAnsiTheme="minorHAnsi" w:cstheme="minorHAnsi"/>
          <w:sz w:val="22"/>
        </w:rPr>
        <w:t xml:space="preserve"> Consejer</w:t>
      </w:r>
      <w:r>
        <w:rPr>
          <w:rFonts w:asciiTheme="minorHAnsi" w:hAnsiTheme="minorHAnsi" w:cstheme="minorHAnsi"/>
          <w:sz w:val="22"/>
        </w:rPr>
        <w:t xml:space="preserve">a/o - </w:t>
      </w:r>
      <w:r w:rsidRPr="00A602A1">
        <w:rPr>
          <w:rFonts w:asciiTheme="minorHAnsi" w:hAnsiTheme="minorHAnsi" w:cstheme="minorHAnsi"/>
          <w:sz w:val="22"/>
        </w:rPr>
        <w:t xml:space="preserve"> Delegad</w:t>
      </w:r>
      <w:r>
        <w:rPr>
          <w:rFonts w:asciiTheme="minorHAnsi" w:hAnsiTheme="minorHAnsi" w:cstheme="minorHAnsi"/>
          <w:sz w:val="22"/>
        </w:rPr>
        <w:t xml:space="preserve">a/o – </w:t>
      </w:r>
      <w:r w:rsidRPr="00A602A1">
        <w:rPr>
          <w:rFonts w:asciiTheme="minorHAnsi" w:hAnsiTheme="minorHAnsi" w:cstheme="minorHAnsi"/>
          <w:sz w:val="22"/>
        </w:rPr>
        <w:t>Gerente</w:t>
      </w:r>
      <w:r>
        <w:rPr>
          <w:rFonts w:asciiTheme="minorHAnsi" w:hAnsiTheme="minorHAnsi" w:cstheme="minorHAnsi"/>
          <w:sz w:val="22"/>
        </w:rPr>
        <w:t>-</w:t>
      </w:r>
      <w:r w:rsidRPr="00A602A1">
        <w:rPr>
          <w:rFonts w:asciiTheme="minorHAnsi" w:hAnsiTheme="minorHAnsi" w:cstheme="minorHAnsi"/>
          <w:sz w:val="22"/>
        </w:rPr>
        <w:t xml:space="preserve"> de </w:t>
      </w:r>
      <w:r>
        <w:rPr>
          <w:rFonts w:asciiTheme="minorHAnsi" w:hAnsiTheme="minorHAnsi" w:cstheme="minorHAnsi"/>
          <w:sz w:val="22"/>
        </w:rPr>
        <w:t>la entidad</w:t>
      </w:r>
      <w:r w:rsidR="00B35529">
        <w:rPr>
          <w:rFonts w:asciiTheme="minorHAnsi" w:hAnsiTheme="minorHAnsi" w:cstheme="minorHAnsi"/>
          <w:sz w:val="22"/>
        </w:rPr>
        <w:t xml:space="preserve"> 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3552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35529" w:rsidRPr="00C223A2">
        <w:rPr>
          <w:rFonts w:ascii="Times New Roman" w:hAnsi="Times New Roman" w:cs="Times New Roman"/>
          <w:sz w:val="20"/>
          <w:szCs w:val="20"/>
        </w:rPr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>, con NIF</w:t>
      </w:r>
      <w:r w:rsidR="00B35529">
        <w:rPr>
          <w:rFonts w:asciiTheme="minorHAnsi" w:hAnsiTheme="minorHAnsi" w:cstheme="minorHAnsi"/>
          <w:sz w:val="22"/>
        </w:rPr>
        <w:t xml:space="preserve"> 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3552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35529" w:rsidRPr="00C223A2">
        <w:rPr>
          <w:rFonts w:ascii="Times New Roman" w:hAnsi="Times New Roman" w:cs="Times New Roman"/>
          <w:sz w:val="20"/>
          <w:szCs w:val="20"/>
        </w:rPr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A602A1">
        <w:rPr>
          <w:rFonts w:asciiTheme="minorHAnsi" w:hAnsiTheme="minorHAnsi" w:cstheme="minorHAnsi"/>
          <w:sz w:val="22"/>
        </w:rPr>
        <w:t xml:space="preserve">, y domicilio fiscal en 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B3552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B35529" w:rsidRPr="00C223A2">
        <w:rPr>
          <w:rFonts w:ascii="Times New Roman" w:hAnsi="Times New Roman" w:cs="Times New Roman"/>
          <w:sz w:val="20"/>
          <w:szCs w:val="20"/>
        </w:rPr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t> </w:t>
      </w:r>
      <w:r w:rsidR="00B3552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EB5398">
        <w:rPr>
          <w:rFonts w:asciiTheme="minorHAnsi" w:hAnsiTheme="minorHAnsi" w:cstheme="minorHAnsi"/>
          <w:sz w:val="22"/>
        </w:rPr>
        <w:t xml:space="preserve"> </w:t>
      </w:r>
      <w:r w:rsidRPr="00A602A1">
        <w:rPr>
          <w:rFonts w:asciiTheme="minorHAnsi" w:hAnsiTheme="minorHAnsi" w:cstheme="minorHAnsi"/>
          <w:sz w:val="22"/>
        </w:rPr>
        <w:t xml:space="preserve">en la condición de </w:t>
      </w:r>
      <w:r>
        <w:rPr>
          <w:rFonts w:asciiTheme="minorHAnsi" w:hAnsiTheme="minorHAnsi" w:cstheme="minorHAnsi"/>
          <w:sz w:val="22"/>
        </w:rPr>
        <w:t>beneficiaria</w:t>
      </w:r>
      <w:r w:rsidRPr="00A602A1">
        <w:rPr>
          <w:rFonts w:asciiTheme="minorHAnsi" w:hAnsiTheme="minorHAnsi" w:cstheme="minorHAnsi"/>
          <w:sz w:val="22"/>
        </w:rPr>
        <w:t xml:space="preserve"> de ayudas financiadas con recursos provenientes del PRTR</w:t>
      </w:r>
      <w:r>
        <w:rPr>
          <w:rFonts w:asciiTheme="minorHAnsi" w:hAnsiTheme="minorHAnsi" w:cstheme="minorHAnsi"/>
          <w:sz w:val="22"/>
        </w:rPr>
        <w:t>,</w:t>
      </w:r>
      <w:r w:rsidRPr="00A602A1">
        <w:rPr>
          <w:rFonts w:asciiTheme="minorHAnsi" w:hAnsiTheme="minorHAnsi" w:cstheme="minorHAnsi"/>
          <w:sz w:val="22"/>
        </w:rPr>
        <w:t xml:space="preserve"> en el desarrollo de actuaciones necesarias para la consecución de los objetivos definidos en el </w:t>
      </w:r>
      <w:r>
        <w:rPr>
          <w:rFonts w:asciiTheme="minorHAnsi" w:hAnsiTheme="minorHAnsi" w:cstheme="minorHAnsi"/>
          <w:sz w:val="22"/>
        </w:rPr>
        <w:t xml:space="preserve">PRTR </w:t>
      </w:r>
      <w:r w:rsidRPr="0095601E">
        <w:rPr>
          <w:rFonts w:asciiTheme="minorHAnsi" w:hAnsiTheme="minorHAnsi" w:cstheme="minorHAnsi"/>
          <w:sz w:val="22"/>
        </w:rPr>
        <w:t xml:space="preserve"> declara conocer la normativa que es de aplicación, en particular los siguientes apartados del artículo 22, del Reglamento (UE) 2021/241 del Parlamento Europeo y del Consejo, de 12 de febrero de 2021, por el que se establece el Mecanismo de Recuperación y Resiliencia</w:t>
      </w:r>
      <w:r>
        <w:rPr>
          <w:rFonts w:asciiTheme="minorHAnsi" w:hAnsiTheme="minorHAnsi" w:cstheme="minorHAnsi"/>
          <w:sz w:val="22"/>
        </w:rPr>
        <w:t>:</w:t>
      </w:r>
    </w:p>
    <w:p w14:paraId="27B3A1EF" w14:textId="77777777" w:rsidR="00C8620B" w:rsidRPr="0095601E" w:rsidRDefault="00C8620B" w:rsidP="00C8620B">
      <w:pPr>
        <w:pStyle w:val="Prrafodelista"/>
        <w:spacing w:before="120" w:after="120"/>
        <w:ind w:left="714" w:hanging="357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1. La letra d) del apartado 2: «recabar, a efectos de auditoría y control del uso de fondos en relación con las medidas destinadas a la ejecución de reformas y proyectos de inversión en el marco del plan de recuperación y resiliencia, en un formato electrónico que permita realizar búsquedas y en una base de datos única, las categorías armonizadas de datos siguientes:</w:t>
      </w:r>
    </w:p>
    <w:p w14:paraId="31580C04" w14:textId="77777777" w:rsidR="00C8620B" w:rsidRPr="0095601E" w:rsidRDefault="00C8620B" w:rsidP="00C8620B">
      <w:pPr>
        <w:pStyle w:val="Prrafodelista"/>
        <w:numPr>
          <w:ilvl w:val="0"/>
          <w:numId w:val="34"/>
        </w:numPr>
        <w:spacing w:after="0" w:line="240" w:lineRule="auto"/>
        <w:ind w:left="1418"/>
        <w:contextualSpacing w:val="0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El nombre del perceptor final de los fondos;</w:t>
      </w:r>
    </w:p>
    <w:p w14:paraId="19D1C627" w14:textId="77777777" w:rsidR="00C8620B" w:rsidRPr="0095601E" w:rsidRDefault="00C8620B" w:rsidP="00C8620B">
      <w:pPr>
        <w:pStyle w:val="Prrafodelista"/>
        <w:numPr>
          <w:ilvl w:val="0"/>
          <w:numId w:val="34"/>
        </w:numPr>
        <w:spacing w:after="0" w:line="240" w:lineRule="auto"/>
        <w:ind w:left="1418"/>
        <w:contextualSpacing w:val="0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el nombre del contratista y del subcontratista, cuando el perceptor final de los fondos sea un poder adjudicador de conformidad con el Derecho de la Unión o nacional en materia de contratación pública;</w:t>
      </w:r>
    </w:p>
    <w:p w14:paraId="1FAB91B3" w14:textId="77777777" w:rsidR="00C8620B" w:rsidRPr="0095601E" w:rsidRDefault="00C8620B" w:rsidP="00C8620B">
      <w:pPr>
        <w:pStyle w:val="Prrafodelista"/>
        <w:numPr>
          <w:ilvl w:val="0"/>
          <w:numId w:val="34"/>
        </w:numPr>
        <w:spacing w:after="0" w:line="240" w:lineRule="auto"/>
        <w:ind w:left="1418"/>
        <w:contextualSpacing w:val="0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los nombres, apellidos y fechas de nacimiento de los titulares reales del perceptor de los fondos, según se define en el artículo 3, punto 6, de la Directiva (UE) 2015/849 del Parlamento Europeo y del Consejo (26);</w:t>
      </w:r>
    </w:p>
    <w:p w14:paraId="1401371A" w14:textId="77777777" w:rsidR="00C8620B" w:rsidRPr="0095601E" w:rsidRDefault="00C8620B" w:rsidP="00C8620B">
      <w:pPr>
        <w:pStyle w:val="Prrafodelista"/>
        <w:numPr>
          <w:ilvl w:val="0"/>
          <w:numId w:val="34"/>
        </w:numPr>
        <w:spacing w:after="0" w:line="240" w:lineRule="auto"/>
        <w:ind w:left="1418"/>
        <w:contextualSpacing w:val="0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>una lista de medidas para la ejecución de reformas y proyectos de inversión en el marco del plan de recuperación y resiliencia, junto con el importe total de la financiación pública de dichas medidas y que indique la cuantía de los fondos desembolsados en el marco del Mecanismo y de otros fondos de la Unión».</w:t>
      </w:r>
    </w:p>
    <w:p w14:paraId="0DABA755" w14:textId="77777777" w:rsidR="00C8620B" w:rsidRPr="0095601E" w:rsidRDefault="00C8620B" w:rsidP="00C8620B">
      <w:pPr>
        <w:pStyle w:val="Prrafodelista"/>
        <w:spacing w:before="120" w:after="120"/>
        <w:ind w:left="714" w:hanging="357"/>
        <w:jc w:val="both"/>
        <w:rPr>
          <w:rFonts w:asciiTheme="minorHAnsi" w:hAnsiTheme="minorHAnsi" w:cstheme="minorHAnsi"/>
        </w:rPr>
      </w:pPr>
      <w:r w:rsidRPr="0095601E">
        <w:rPr>
          <w:rFonts w:asciiTheme="minorHAnsi" w:hAnsiTheme="minorHAnsi" w:cstheme="minorHAnsi"/>
        </w:rPr>
        <w:t xml:space="preserve">2. Apartado 3: «Los datos personales mencionados en el apartado 2, letra d), del presente artículo solo serán tratados por los Estados miembros y por la Comisión a los efectos y duración de la correspondiente auditoría de la aprobación de la gestión presupuestaria y de los procedimientos de control relacionados con la utilización de los fondos relacionados con la aplicación de los acuerdos a que se refieren los artículos 15, apartado 2, y 23, apartado 1. En el marco del procedimiento de aprobación de la </w:t>
      </w:r>
      <w:r w:rsidRPr="0095601E">
        <w:rPr>
          <w:rFonts w:asciiTheme="minorHAnsi" w:hAnsiTheme="minorHAnsi" w:cstheme="minorHAnsi"/>
        </w:rPr>
        <w:lastRenderedPageBreak/>
        <w:t>gestión de la Comisión, de conformidad con el artículo 319 del TFUE, el Mecanismo estará sujeto a la presentación de informes en el marco de la información financiera y de rendición de cuentas integrada a que se refiere el artículo 247 del Reglamento Financiero y, en particular, por separado, en el informe anual de gestión y rendimiento».</w:t>
      </w:r>
    </w:p>
    <w:p w14:paraId="0D3F14EA" w14:textId="77777777" w:rsidR="00C8620B" w:rsidRDefault="00C8620B" w:rsidP="00C8620B">
      <w:pPr>
        <w:jc w:val="both"/>
        <w:rPr>
          <w:rFonts w:asciiTheme="minorHAnsi" w:hAnsiTheme="minorHAnsi" w:cstheme="minorHAnsi"/>
          <w:sz w:val="22"/>
        </w:rPr>
      </w:pPr>
      <w:r w:rsidRPr="0095601E">
        <w:rPr>
          <w:rFonts w:asciiTheme="minorHAnsi" w:hAnsiTheme="minorHAnsi" w:cstheme="minorHAnsi"/>
          <w:sz w:val="22"/>
        </w:rPr>
        <w:t>Conforme al marco jurídico expuesto, manifiesta acceder a la cesión y tratamiento de los datos con los fines expresamente relacionados en los artículos citados.</w:t>
      </w:r>
    </w:p>
    <w:p w14:paraId="25A38F5C" w14:textId="77777777" w:rsidR="00EB5398" w:rsidRDefault="00C8620B" w:rsidP="00C8620B">
      <w:pPr>
        <w:tabs>
          <w:tab w:val="left" w:pos="1985"/>
        </w:tabs>
        <w:spacing w:before="360"/>
        <w:jc w:val="center"/>
        <w:rPr>
          <w:rFonts w:asciiTheme="minorHAnsi" w:hAnsiTheme="minorHAnsi" w:cstheme="minorHAnsi"/>
          <w:sz w:val="22"/>
        </w:rPr>
      </w:pPr>
      <w:r w:rsidRPr="001B219D">
        <w:rPr>
          <w:rFonts w:asciiTheme="minorHAnsi" w:hAnsiTheme="minorHAnsi" w:cstheme="minorHAnsi"/>
          <w:sz w:val="22"/>
        </w:rPr>
        <w:t>(Fecha y firma, nombre completo y DNI)</w:t>
      </w:r>
    </w:p>
    <w:p w14:paraId="48120EDA" w14:textId="522892A4" w:rsidR="00C8620B" w:rsidRPr="001B219D" w:rsidRDefault="00B35529" w:rsidP="00C8620B">
      <w:pPr>
        <w:tabs>
          <w:tab w:val="left" w:pos="1985"/>
        </w:tabs>
        <w:spacing w:before="360"/>
        <w:jc w:val="center"/>
        <w:rPr>
          <w:rFonts w:asciiTheme="minorHAnsi" w:hAnsiTheme="minorHAnsi" w:cstheme="minorHAnsi"/>
          <w:sz w:val="22"/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C8620B" w:rsidRPr="001B219D" w:rsidSect="00E9174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AA9C2" w14:textId="77777777" w:rsidR="00FD0772" w:rsidRDefault="00FD0772" w:rsidP="00EE6A90">
      <w:pPr>
        <w:spacing w:after="0" w:line="240" w:lineRule="auto"/>
      </w:pPr>
      <w:r>
        <w:separator/>
      </w:r>
    </w:p>
  </w:endnote>
  <w:endnote w:type="continuationSeparator" w:id="0">
    <w:p w14:paraId="60DB4767" w14:textId="77777777" w:rsidR="00FD0772" w:rsidRDefault="00FD0772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8525C" w14:textId="77777777" w:rsidR="00FD0772" w:rsidRDefault="00FD0772" w:rsidP="00EE6A90">
      <w:pPr>
        <w:spacing w:after="0" w:line="240" w:lineRule="auto"/>
      </w:pPr>
      <w:r>
        <w:separator/>
      </w:r>
    </w:p>
  </w:footnote>
  <w:footnote w:type="continuationSeparator" w:id="0">
    <w:p w14:paraId="179F128F" w14:textId="77777777" w:rsidR="00FD0772" w:rsidRDefault="00FD0772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19DC1E61" w:rsidR="002F0770" w:rsidRDefault="00E91743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2C863719">
          <wp:simplePos x="0" y="0"/>
          <wp:positionH relativeFrom="margin">
            <wp:align>left</wp:align>
          </wp:positionH>
          <wp:positionV relativeFrom="page">
            <wp:posOffset>362337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42A084D0">
          <wp:simplePos x="0" y="0"/>
          <wp:positionH relativeFrom="column">
            <wp:posOffset>1763147</wp:posOffset>
          </wp:positionH>
          <wp:positionV relativeFrom="page">
            <wp:posOffset>373932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42B968D1">
          <wp:simplePos x="0" y="0"/>
          <wp:positionH relativeFrom="margin">
            <wp:align>right</wp:align>
          </wp:positionH>
          <wp:positionV relativeFrom="page">
            <wp:posOffset>366864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121E3DB1" w:rsidR="002F0770" w:rsidRDefault="00B67848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0F8C15CE">
          <wp:simplePos x="0" y="0"/>
          <wp:positionH relativeFrom="margin">
            <wp:posOffset>-511810</wp:posOffset>
          </wp:positionH>
          <wp:positionV relativeFrom="page">
            <wp:posOffset>234950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3A0D7185">
          <wp:simplePos x="0" y="0"/>
          <wp:positionH relativeFrom="column">
            <wp:posOffset>1283335</wp:posOffset>
          </wp:positionH>
          <wp:positionV relativeFrom="page">
            <wp:posOffset>324485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7094E09C">
          <wp:simplePos x="0" y="0"/>
          <wp:positionH relativeFrom="margin">
            <wp:align>right</wp:align>
          </wp:positionH>
          <wp:positionV relativeFrom="page">
            <wp:posOffset>365760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DDC"/>
    <w:rsid w:val="003A6E15"/>
    <w:rsid w:val="003A72E8"/>
    <w:rsid w:val="003B2781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2192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96E7F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E7291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04BC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30B6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35529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848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20B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743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398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48FC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121A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0772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EB53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B61AA8-433F-491F-8ACE-61B1EAE6F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9490</TotalTime>
  <Pages>2</Pages>
  <Words>512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280</cp:revision>
  <cp:lastPrinted>2024-05-07T05:39:00Z</cp:lastPrinted>
  <dcterms:created xsi:type="dcterms:W3CDTF">2024-02-09T12:57:00Z</dcterms:created>
  <dcterms:modified xsi:type="dcterms:W3CDTF">2026-01-27T12:40:00Z</dcterms:modified>
</cp:coreProperties>
</file>